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F8BF" w14:textId="77777777" w:rsidR="007828BA" w:rsidRPr="00A45DB3" w:rsidRDefault="00000000">
      <w:pPr>
        <w:widowControl w:val="0"/>
        <w:spacing w:after="240"/>
        <w:jc w:val="center"/>
        <w:rPr>
          <w:rFonts w:ascii="Arial" w:eastAsia="Verdana" w:hAnsi="Arial" w:cs="Arial"/>
          <w:b/>
          <w:i/>
          <w:sz w:val="32"/>
          <w:szCs w:val="32"/>
        </w:rPr>
      </w:pPr>
      <w:r w:rsidRPr="00A45DB3">
        <w:rPr>
          <w:rFonts w:ascii="Arial" w:eastAsia="Verdana" w:hAnsi="Arial" w:cs="Arial"/>
          <w:b/>
          <w:i/>
          <w:sz w:val="32"/>
          <w:szCs w:val="32"/>
        </w:rPr>
        <w:t>Liceo Scientifico  Statale “G. Peano” - Roma</w:t>
      </w:r>
    </w:p>
    <w:p w14:paraId="0A9FD2E0" w14:textId="69DF776C" w:rsidR="007828BA" w:rsidRPr="00A45DB3" w:rsidRDefault="00000000">
      <w:pPr>
        <w:widowControl w:val="0"/>
        <w:spacing w:after="240"/>
        <w:jc w:val="center"/>
        <w:rPr>
          <w:rFonts w:ascii="Arial" w:eastAsia="Verdana" w:hAnsi="Arial" w:cs="Arial"/>
          <w:b/>
        </w:rPr>
      </w:pPr>
      <w:r w:rsidRPr="00A45DB3">
        <w:rPr>
          <w:rFonts w:ascii="Arial" w:eastAsia="Verdana" w:hAnsi="Arial" w:cs="Arial"/>
          <w:b/>
        </w:rPr>
        <w:t xml:space="preserve">classe III </w:t>
      </w:r>
      <w:r w:rsidR="003105F0" w:rsidRPr="00A45DB3">
        <w:rPr>
          <w:rFonts w:ascii="Arial" w:eastAsia="Verdana" w:hAnsi="Arial" w:cs="Arial"/>
          <w:b/>
        </w:rPr>
        <w:t>–</w:t>
      </w:r>
      <w:r w:rsidRPr="00A45DB3">
        <w:rPr>
          <w:rFonts w:ascii="Arial" w:eastAsia="Verdana" w:hAnsi="Arial" w:cs="Arial"/>
          <w:b/>
        </w:rPr>
        <w:t xml:space="preserve"> Storia</w:t>
      </w:r>
    </w:p>
    <w:p w14:paraId="6B186176" w14:textId="77777777" w:rsidR="003105F0" w:rsidRPr="00A45DB3" w:rsidRDefault="003105F0" w:rsidP="003105F0">
      <w:pPr>
        <w:spacing w:after="160" w:line="256" w:lineRule="auto"/>
        <w:jc w:val="both"/>
        <w:rPr>
          <w:rFonts w:ascii="Arial" w:hAnsi="Arial" w:cs="Arial"/>
        </w:rPr>
      </w:pPr>
      <w:r w:rsidRPr="00A45DB3">
        <w:rPr>
          <w:rFonts w:ascii="Arial" w:hAnsi="Arial" w:cs="Arial"/>
        </w:rPr>
        <w:t>Allo scopo di fornire allo studente una trattazione esaustiva dal punto di vista cronologico e tematico nonostante la programmazione alcuni argomenti saranno necessariamente trattati in forma più sintetica. Si affida inoltre alla valutazione del docente la possibilità di operare tagli e scelte in base agli obiettivi didattici giudicati di volta in volta più opportuni.</w:t>
      </w:r>
    </w:p>
    <w:p w14:paraId="7E06E72C" w14:textId="19699B18" w:rsidR="003105F0" w:rsidRPr="00A45DB3" w:rsidRDefault="003105F0" w:rsidP="003105F0">
      <w:pPr>
        <w:spacing w:after="160" w:line="256" w:lineRule="auto"/>
        <w:jc w:val="both"/>
        <w:rPr>
          <w:rFonts w:ascii="Arial" w:hAnsi="Arial" w:cs="Arial"/>
        </w:rPr>
      </w:pPr>
      <w:r w:rsidRPr="00A45DB3">
        <w:rPr>
          <w:rFonts w:ascii="Arial" w:hAnsi="Arial" w:cs="Arial"/>
        </w:rPr>
        <w:t>1)</w:t>
      </w:r>
    </w:p>
    <w:tbl>
      <w:tblPr>
        <w:tblStyle w:val="a0"/>
        <w:tblW w:w="10056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447"/>
        <w:gridCol w:w="1105"/>
        <w:gridCol w:w="850"/>
        <w:gridCol w:w="851"/>
        <w:gridCol w:w="709"/>
        <w:gridCol w:w="1275"/>
        <w:gridCol w:w="1443"/>
      </w:tblGrid>
      <w:tr w:rsidR="007828BA" w:rsidRPr="00A45DB3" w14:paraId="539BF0F4" w14:textId="77777777" w:rsidTr="003105F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725B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>INDIRIZZO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056" w:type="dxa"/>
              <w:tblBorders>
                <w:top w:val="nil"/>
                <w:left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56"/>
            </w:tblGrid>
            <w:tr w:rsidR="003105F0" w:rsidRPr="00A45DB3" w14:paraId="295B363E" w14:textId="77777777" w:rsidTr="00287339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0" w:type="nil"/>
                    <w:left w:w="20" w:type="nil"/>
                    <w:bottom w:w="20" w:type="nil"/>
                    <w:right w:w="20" w:type="nil"/>
                  </w:tcMar>
                  <w:vAlign w:val="center"/>
                </w:tcPr>
                <w:p w14:paraId="04CD1223" w14:textId="77777777" w:rsidR="003105F0" w:rsidRPr="00A45DB3" w:rsidRDefault="003105F0" w:rsidP="003105F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bookmarkStart w:id="0" w:name="_Hlk180333461"/>
                  <w:r w:rsidRPr="00A45DB3">
                    <w:rPr>
                      <w:rFonts w:ascii="Arial" w:hAnsi="Arial" w:cs="Arial"/>
                    </w:rPr>
                    <w:t>Scientifico</w:t>
                  </w:r>
                </w:p>
                <w:p w14:paraId="2957D38B" w14:textId="518F62C5" w:rsidR="003105F0" w:rsidRPr="00A45DB3" w:rsidRDefault="003105F0" w:rsidP="003105F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A45DB3">
                    <w:rPr>
                      <w:rFonts w:ascii="Arial" w:hAnsi="Arial" w:cs="Arial"/>
                    </w:rPr>
                    <w:t>Linguistico</w:t>
                  </w:r>
                  <w:bookmarkEnd w:id="0"/>
                </w:p>
              </w:tc>
            </w:tr>
          </w:tbl>
          <w:p w14:paraId="0530CEED" w14:textId="3B0E9FA0" w:rsidR="007828BA" w:rsidRPr="00A45DB3" w:rsidRDefault="007828BA">
            <w:pPr>
              <w:widowControl w:val="0"/>
              <w:rPr>
                <w:rFonts w:ascii="Arial" w:eastAsia="Times" w:hAnsi="Arial" w:cs="Arial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F009D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>SEZIONE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74872" w14:textId="102E18A6" w:rsidR="007828BA" w:rsidRPr="00A45DB3" w:rsidRDefault="003105F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B32D36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  <w:b/>
              </w:rPr>
              <w:t>CL</w:t>
            </w:r>
            <w:r w:rsidRPr="00A45DB3">
              <w:rPr>
                <w:rFonts w:ascii="Arial" w:eastAsia="Times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2465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FDDF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4348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Sett. - dic.</w:t>
            </w:r>
          </w:p>
        </w:tc>
      </w:tr>
      <w:tr w:rsidR="007828BA" w:rsidRPr="00A45DB3" w14:paraId="32646B0E" w14:textId="77777777">
        <w:tc>
          <w:tcPr>
            <w:tcW w:w="23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0666" w14:textId="77777777" w:rsidR="007828BA" w:rsidRPr="00A45DB3" w:rsidRDefault="00000000">
            <w:pPr>
              <w:widowControl w:val="0"/>
              <w:spacing w:after="240"/>
              <w:rPr>
                <w:rFonts w:ascii="Arial" w:eastAsia="Verdana" w:hAnsi="Arial" w:cs="Arial"/>
                <w:b/>
                <w:color w:val="01154D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COMPETENZE DA ACQUISIRE </w:t>
            </w:r>
          </w:p>
          <w:p w14:paraId="52C53B63" w14:textId="77777777" w:rsidR="007828BA" w:rsidRPr="00A45DB3" w:rsidRDefault="007828BA">
            <w:pPr>
              <w:widowControl w:val="0"/>
              <w:spacing w:after="240"/>
              <w:rPr>
                <w:rFonts w:ascii="Arial" w:eastAsia="Times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37FA" w14:textId="77777777" w:rsidR="007828BA" w:rsidRPr="00A45DB3" w:rsidRDefault="00000000">
            <w:pPr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Acquisizione delle due dimensioni fra loro correlate di spazio e tempo; acquisizione della capacità di identificare i nuclei tematici; saper utilizzare il linguaggio specifico della disciplina; saper contestualizzare i contenuti; acquisizione delle capacità di analisi e di sintesi</w:t>
            </w:r>
          </w:p>
        </w:tc>
      </w:tr>
      <w:tr w:rsidR="007828BA" w:rsidRPr="00A45DB3" w14:paraId="578014FD" w14:textId="77777777">
        <w:trPr>
          <w:trHeight w:val="2145"/>
        </w:trPr>
        <w:tc>
          <w:tcPr>
            <w:tcW w:w="23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54D00" w14:textId="77777777" w:rsidR="007828BA" w:rsidRPr="00A45DB3" w:rsidRDefault="00000000">
            <w:pPr>
              <w:widowControl w:val="0"/>
              <w:spacing w:after="240"/>
              <w:rPr>
                <w:rFonts w:ascii="Arial" w:eastAsia="Verdana" w:hAnsi="Arial" w:cs="Arial"/>
                <w:b/>
                <w:color w:val="01154D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CONTENUTI DA APPRENDERE: </w:t>
            </w:r>
          </w:p>
          <w:p w14:paraId="13A7C248" w14:textId="77777777" w:rsidR="007828BA" w:rsidRPr="00A45DB3" w:rsidRDefault="007828BA">
            <w:pPr>
              <w:widowControl w:val="0"/>
              <w:spacing w:after="240"/>
              <w:rPr>
                <w:rFonts w:ascii="Arial" w:eastAsia="Times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9D2C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Feudalesimo e signoria.</w:t>
            </w:r>
          </w:p>
          <w:p w14:paraId="3D844E54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La rinascita dopo il Mille. </w:t>
            </w:r>
          </w:p>
          <w:p w14:paraId="63D480BB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Caratteri generali delle crociate</w:t>
            </w:r>
          </w:p>
          <w:p w14:paraId="34FE334D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I comuni italiani</w:t>
            </w:r>
          </w:p>
          <w:p w14:paraId="09415DBD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Il Sacro romano impero dalla restaurazione ottoniana a Federico II.</w:t>
            </w:r>
          </w:p>
          <w:p w14:paraId="4A556991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Gli sviluppi del potere papale </w:t>
            </w:r>
            <w:r w:rsidR="00A45DB3">
              <w:rPr>
                <w:rFonts w:ascii="Arial" w:eastAsia="Times New Roman" w:hAnsi="Arial" w:cs="Arial"/>
              </w:rPr>
              <w:t>d</w:t>
            </w:r>
            <w:r w:rsidRPr="00A45DB3">
              <w:rPr>
                <w:rFonts w:ascii="Arial" w:eastAsia="Times New Roman" w:hAnsi="Arial" w:cs="Arial"/>
              </w:rPr>
              <w:t xml:space="preserve">a Innocenzo III al concilio di Costanza. Signorie e stati regionali nell’Italia centro-settentrionale; </w:t>
            </w:r>
          </w:p>
          <w:p w14:paraId="5900C85C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Angioini e Aragonesi nel Mezzogiorno.</w:t>
            </w:r>
          </w:p>
          <w:p w14:paraId="1754A2D5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La crisi del Trecento: caratteri generali.</w:t>
            </w:r>
          </w:p>
          <w:p w14:paraId="4451A1D3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L’affermazione delle monarchie nazionali: Francia, Inghilterra, Spagna, Russia.</w:t>
            </w:r>
          </w:p>
          <w:p w14:paraId="25D5105C" w14:textId="24F77509" w:rsidR="007828BA" w:rsidRP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La guerra dei Cent’anni.</w:t>
            </w:r>
          </w:p>
          <w:p w14:paraId="79E168D8" w14:textId="77777777" w:rsidR="007828BA" w:rsidRPr="00A45DB3" w:rsidRDefault="007828BA">
            <w:pPr>
              <w:widowControl w:val="0"/>
              <w:rPr>
                <w:rFonts w:ascii="Arial" w:eastAsia="Times" w:hAnsi="Arial" w:cs="Arial"/>
              </w:rPr>
            </w:pPr>
          </w:p>
        </w:tc>
      </w:tr>
    </w:tbl>
    <w:p w14:paraId="2DB1EB00" w14:textId="1FC02114" w:rsidR="007828BA" w:rsidRPr="00A45DB3" w:rsidRDefault="007828BA">
      <w:pPr>
        <w:spacing w:after="160" w:line="259" w:lineRule="auto"/>
        <w:rPr>
          <w:rFonts w:ascii="Arial" w:hAnsi="Arial" w:cs="Arial"/>
        </w:rPr>
      </w:pPr>
    </w:p>
    <w:p w14:paraId="6B3183E1" w14:textId="5A301BD1" w:rsidR="003105F0" w:rsidRPr="00A45DB3" w:rsidRDefault="003105F0">
      <w:pPr>
        <w:spacing w:after="160" w:line="259" w:lineRule="auto"/>
        <w:rPr>
          <w:rFonts w:ascii="Arial" w:hAnsi="Arial" w:cs="Arial"/>
        </w:rPr>
      </w:pPr>
      <w:r w:rsidRPr="00A45DB3">
        <w:rPr>
          <w:rFonts w:ascii="Arial" w:hAnsi="Arial" w:cs="Arial"/>
        </w:rPr>
        <w:t>2)</w:t>
      </w:r>
    </w:p>
    <w:tbl>
      <w:tblPr>
        <w:tblStyle w:val="a1"/>
        <w:tblW w:w="10056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1559"/>
        <w:gridCol w:w="850"/>
        <w:gridCol w:w="851"/>
        <w:gridCol w:w="709"/>
        <w:gridCol w:w="1275"/>
        <w:gridCol w:w="1443"/>
      </w:tblGrid>
      <w:tr w:rsidR="007828BA" w:rsidRPr="00A45DB3" w14:paraId="109C140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3A31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>INDIRIZZO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7255" w14:textId="77777777" w:rsidR="003105F0" w:rsidRPr="00A45DB3" w:rsidRDefault="003105F0" w:rsidP="003105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45DB3">
              <w:rPr>
                <w:rFonts w:ascii="Arial" w:hAnsi="Arial" w:cs="Arial"/>
              </w:rPr>
              <w:t>Scientifico</w:t>
            </w:r>
          </w:p>
          <w:p w14:paraId="67721F73" w14:textId="34AD0464" w:rsidR="007828BA" w:rsidRPr="00A45DB3" w:rsidRDefault="003105F0" w:rsidP="003105F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hAnsi="Arial" w:cs="Arial"/>
              </w:rPr>
              <w:t>Linguistico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5AB7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>SEZIONE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F374" w14:textId="29C10B58" w:rsidR="007828BA" w:rsidRPr="00A45DB3" w:rsidRDefault="003105F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15BDE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  <w:b/>
              </w:rPr>
              <w:t>CL</w:t>
            </w:r>
            <w:r w:rsidRPr="00A45DB3">
              <w:rPr>
                <w:rFonts w:ascii="Arial" w:eastAsia="Times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2C5D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C806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E58A9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Genn. - marzo</w:t>
            </w:r>
          </w:p>
        </w:tc>
      </w:tr>
      <w:tr w:rsidR="007828BA" w:rsidRPr="00A45DB3" w14:paraId="2B848D09" w14:textId="77777777">
        <w:tc>
          <w:tcPr>
            <w:tcW w:w="23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AC795" w14:textId="77777777" w:rsidR="007828BA" w:rsidRPr="00A45DB3" w:rsidRDefault="00000000">
            <w:pPr>
              <w:widowControl w:val="0"/>
              <w:spacing w:after="240"/>
              <w:rPr>
                <w:rFonts w:ascii="Arial" w:eastAsia="Verdana" w:hAnsi="Arial" w:cs="Arial"/>
                <w:b/>
                <w:color w:val="01154D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COMPETENZE DA ACQUISIRE </w:t>
            </w:r>
          </w:p>
          <w:p w14:paraId="30276304" w14:textId="77777777" w:rsidR="007828BA" w:rsidRPr="00A45DB3" w:rsidRDefault="007828BA">
            <w:pPr>
              <w:widowControl w:val="0"/>
              <w:spacing w:after="240"/>
              <w:rPr>
                <w:rFonts w:ascii="Arial" w:eastAsia="Times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59A8" w14:textId="042670BC" w:rsidR="007828BA" w:rsidRPr="00A45DB3" w:rsidRDefault="00000000">
            <w:pPr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Affinamento delle competenze già acquisite; capacità di concepire la storia come sapere aperto e problematico; capacità di analizzare e interpretare le fonti storiche; saper operare collegamenti interdisciplinari</w:t>
            </w:r>
            <w:r w:rsidR="003105F0" w:rsidRPr="00A45DB3">
              <w:rPr>
                <w:rFonts w:ascii="Arial" w:eastAsia="Times New Roman" w:hAnsi="Arial" w:cs="Arial"/>
              </w:rPr>
              <w:t>.</w:t>
            </w:r>
            <w:r w:rsidRPr="00A45DB3">
              <w:rPr>
                <w:rFonts w:ascii="Arial" w:eastAsia="Times New Roman" w:hAnsi="Arial" w:cs="Arial"/>
              </w:rPr>
              <w:t xml:space="preserve"> </w:t>
            </w:r>
          </w:p>
          <w:p w14:paraId="2B926DA1" w14:textId="77777777" w:rsidR="007828BA" w:rsidRPr="00A45DB3" w:rsidRDefault="007828BA">
            <w:pPr>
              <w:rPr>
                <w:rFonts w:ascii="Arial" w:eastAsia="Times New Roman" w:hAnsi="Arial" w:cs="Arial"/>
              </w:rPr>
            </w:pPr>
          </w:p>
        </w:tc>
      </w:tr>
      <w:tr w:rsidR="007828BA" w:rsidRPr="00A45DB3" w14:paraId="0E72E53D" w14:textId="77777777">
        <w:trPr>
          <w:trHeight w:val="2145"/>
        </w:trPr>
        <w:tc>
          <w:tcPr>
            <w:tcW w:w="23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15A1" w14:textId="77777777" w:rsidR="007828BA" w:rsidRPr="00A45DB3" w:rsidRDefault="00000000">
            <w:pPr>
              <w:widowControl w:val="0"/>
              <w:spacing w:after="240"/>
              <w:rPr>
                <w:rFonts w:ascii="Arial" w:eastAsia="Verdana" w:hAnsi="Arial" w:cs="Arial"/>
                <w:b/>
                <w:color w:val="01154D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CONTENUTI DA APPRENDERE: </w:t>
            </w:r>
          </w:p>
          <w:p w14:paraId="3B4E9E7A" w14:textId="77777777" w:rsidR="007828BA" w:rsidRPr="00A45DB3" w:rsidRDefault="007828BA">
            <w:pPr>
              <w:widowControl w:val="0"/>
              <w:spacing w:after="240"/>
              <w:rPr>
                <w:rFonts w:ascii="Arial" w:eastAsia="Times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B58A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La conquista del Nuovo Mondo. </w:t>
            </w:r>
          </w:p>
          <w:p w14:paraId="4CE9394B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Riforma protestante e riforma cattolica; lo scisma anglicano. </w:t>
            </w:r>
          </w:p>
          <w:p w14:paraId="26B25786" w14:textId="22D47DC2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Il disegno imperiale di Carlo V e lo scontro con la Francia, i protestanti e l’Islam. L’età di Filippo II: il progetto egemonico della Spagna, la Francia dei Valois, l’Inghilterra elisabettiana. </w:t>
            </w:r>
          </w:p>
          <w:p w14:paraId="257A7F06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L’Italia nella seconda metà del Quattrocento.</w:t>
            </w:r>
          </w:p>
          <w:p w14:paraId="1E95A35E" w14:textId="0B505FDE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L’Italia nel Cinquecento, dai conflitti interni alla dominazione spagnola. </w:t>
            </w:r>
          </w:p>
          <w:p w14:paraId="522271C1" w14:textId="2A47C678" w:rsidR="007828BA" w:rsidRP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Le trasformazioni economiche e la rivoluzione dei prezzi.</w:t>
            </w:r>
          </w:p>
        </w:tc>
      </w:tr>
    </w:tbl>
    <w:p w14:paraId="049BFCBA" w14:textId="4BDAC43D" w:rsidR="003105F0" w:rsidRPr="00A45DB3" w:rsidRDefault="003105F0">
      <w:pPr>
        <w:spacing w:after="160" w:line="259" w:lineRule="auto"/>
        <w:rPr>
          <w:rFonts w:ascii="Arial" w:hAnsi="Arial" w:cs="Arial"/>
        </w:rPr>
      </w:pPr>
      <w:r w:rsidRPr="00A45DB3">
        <w:rPr>
          <w:rFonts w:ascii="Arial" w:hAnsi="Arial" w:cs="Arial"/>
        </w:rPr>
        <w:lastRenderedPageBreak/>
        <w:t>3)</w:t>
      </w:r>
    </w:p>
    <w:tbl>
      <w:tblPr>
        <w:tblStyle w:val="a2"/>
        <w:tblW w:w="10056" w:type="dxa"/>
        <w:tblInd w:w="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305"/>
        <w:gridCol w:w="1247"/>
        <w:gridCol w:w="850"/>
        <w:gridCol w:w="851"/>
        <w:gridCol w:w="709"/>
        <w:gridCol w:w="1275"/>
        <w:gridCol w:w="1443"/>
      </w:tblGrid>
      <w:tr w:rsidR="007828BA" w:rsidRPr="00A45DB3" w14:paraId="11390D99" w14:textId="77777777" w:rsidTr="00A45DB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AD32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>INDIRIZZO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D8DE" w14:textId="77777777" w:rsidR="003105F0" w:rsidRPr="00A45DB3" w:rsidRDefault="003105F0" w:rsidP="003105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45DB3">
              <w:rPr>
                <w:rFonts w:ascii="Arial" w:hAnsi="Arial" w:cs="Arial"/>
              </w:rPr>
              <w:t>Scientifico</w:t>
            </w:r>
          </w:p>
          <w:p w14:paraId="72960564" w14:textId="44507E36" w:rsidR="007828BA" w:rsidRPr="00A45DB3" w:rsidRDefault="003105F0" w:rsidP="003105F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hAnsi="Arial" w:cs="Arial"/>
              </w:rPr>
              <w:t>Linguistico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D04F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>SEZIONE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074C" w14:textId="16A63D94" w:rsidR="007828BA" w:rsidRPr="00A45DB3" w:rsidRDefault="003105F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B9A29C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  <w:b/>
              </w:rPr>
              <w:t>CL</w:t>
            </w:r>
            <w:r w:rsidRPr="00A45DB3">
              <w:rPr>
                <w:rFonts w:ascii="Arial" w:eastAsia="Times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2520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229A" w14:textId="77777777" w:rsidR="007828BA" w:rsidRPr="00A45DB3" w:rsidRDefault="00000000">
            <w:pPr>
              <w:widowControl w:val="0"/>
              <w:spacing w:after="240"/>
              <w:rPr>
                <w:rFonts w:ascii="Arial" w:eastAsia="Times" w:hAnsi="Arial" w:cs="Arial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4FF3" w14:textId="77777777" w:rsidR="007828BA" w:rsidRPr="00A45DB3" w:rsidRDefault="00000000">
            <w:pPr>
              <w:widowControl w:val="0"/>
              <w:rPr>
                <w:rFonts w:ascii="Arial" w:eastAsia="Times" w:hAnsi="Arial" w:cs="Arial"/>
              </w:rPr>
            </w:pPr>
            <w:r w:rsidRPr="00A45DB3">
              <w:rPr>
                <w:rFonts w:ascii="Arial" w:eastAsia="Times" w:hAnsi="Arial" w:cs="Arial"/>
              </w:rPr>
              <w:t>Aprile - maggio</w:t>
            </w:r>
          </w:p>
        </w:tc>
      </w:tr>
      <w:tr w:rsidR="007828BA" w:rsidRPr="00A45DB3" w14:paraId="2DB0A45A" w14:textId="77777777">
        <w:tc>
          <w:tcPr>
            <w:tcW w:w="237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FB6B" w14:textId="77777777" w:rsidR="007828BA" w:rsidRPr="00A45DB3" w:rsidRDefault="00000000">
            <w:pPr>
              <w:widowControl w:val="0"/>
              <w:spacing w:after="240"/>
              <w:rPr>
                <w:rFonts w:ascii="Arial" w:eastAsia="Verdana" w:hAnsi="Arial" w:cs="Arial"/>
                <w:b/>
                <w:color w:val="01154D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COMPETENZE DA ACQUISIRE </w:t>
            </w:r>
          </w:p>
          <w:p w14:paraId="265219F4" w14:textId="77777777" w:rsidR="007828BA" w:rsidRPr="00A45DB3" w:rsidRDefault="007828BA">
            <w:pPr>
              <w:widowControl w:val="0"/>
              <w:spacing w:after="240"/>
              <w:rPr>
                <w:rFonts w:ascii="Arial" w:eastAsia="Times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76A4" w14:textId="77777777" w:rsidR="007828BA" w:rsidRPr="00A45DB3" w:rsidRDefault="00000000">
            <w:pPr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Affinamento delle competenze già acquisite; capacità di concepire la storia come sapere aperto e problematico; capacità di analizzare e interpretare le fonti storiche; saper operare collegamenti interdisciplinari; </w:t>
            </w:r>
          </w:p>
          <w:p w14:paraId="2A66329E" w14:textId="77777777" w:rsidR="007828BA" w:rsidRPr="00A45DB3" w:rsidRDefault="007828BA">
            <w:pPr>
              <w:rPr>
                <w:rFonts w:ascii="Arial" w:eastAsia="Times New Roman" w:hAnsi="Arial" w:cs="Arial"/>
              </w:rPr>
            </w:pPr>
          </w:p>
        </w:tc>
      </w:tr>
      <w:tr w:rsidR="007828BA" w:rsidRPr="00A45DB3" w14:paraId="34D3B90A" w14:textId="77777777">
        <w:trPr>
          <w:trHeight w:val="2145"/>
        </w:trPr>
        <w:tc>
          <w:tcPr>
            <w:tcW w:w="23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2C68" w14:textId="77777777" w:rsidR="007828BA" w:rsidRPr="00A45DB3" w:rsidRDefault="00000000">
            <w:pPr>
              <w:widowControl w:val="0"/>
              <w:spacing w:after="240"/>
              <w:rPr>
                <w:rFonts w:ascii="Arial" w:eastAsia="Verdana" w:hAnsi="Arial" w:cs="Arial"/>
                <w:b/>
                <w:color w:val="01154D"/>
              </w:rPr>
            </w:pPr>
            <w:r w:rsidRPr="00A45DB3">
              <w:rPr>
                <w:rFonts w:ascii="Arial" w:eastAsia="Verdana" w:hAnsi="Arial" w:cs="Arial"/>
                <w:b/>
                <w:color w:val="01154D"/>
              </w:rPr>
              <w:t xml:space="preserve">CONTENUTI DA APPRENDERE: </w:t>
            </w:r>
          </w:p>
          <w:p w14:paraId="226B669A" w14:textId="77777777" w:rsidR="007828BA" w:rsidRPr="00A45DB3" w:rsidRDefault="007828BA">
            <w:pPr>
              <w:widowControl w:val="0"/>
              <w:spacing w:after="240"/>
              <w:rPr>
                <w:rFonts w:ascii="Arial" w:eastAsia="Times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9DB9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La guerra dei Trent’anni.</w:t>
            </w:r>
          </w:p>
          <w:p w14:paraId="15F8F80A" w14:textId="77777777" w:rsid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 xml:space="preserve"> L’Inghilterra nel secolo delle rivoluzioni. L’assolutismo in Francia da Enrico IV a Luigi XIV. </w:t>
            </w:r>
          </w:p>
          <w:p w14:paraId="0D4BED1A" w14:textId="3F395830" w:rsidR="007828BA" w:rsidRPr="00A45DB3" w:rsidRDefault="00000000">
            <w:pPr>
              <w:jc w:val="both"/>
              <w:rPr>
                <w:rFonts w:ascii="Arial" w:eastAsia="Times New Roman" w:hAnsi="Arial" w:cs="Arial"/>
              </w:rPr>
            </w:pPr>
            <w:r w:rsidRPr="00A45DB3">
              <w:rPr>
                <w:rFonts w:ascii="Arial" w:eastAsia="Times New Roman" w:hAnsi="Arial" w:cs="Arial"/>
              </w:rPr>
              <w:t>La crisi del Seicento e la decadenza della Spagna. La Russia di Pietro il Grande.</w:t>
            </w:r>
          </w:p>
        </w:tc>
      </w:tr>
    </w:tbl>
    <w:p w14:paraId="4C714D14" w14:textId="77777777" w:rsidR="007828BA" w:rsidRPr="00A45DB3" w:rsidRDefault="007828BA">
      <w:pPr>
        <w:rPr>
          <w:rFonts w:ascii="Arial" w:hAnsi="Arial" w:cs="Arial"/>
        </w:rPr>
      </w:pPr>
    </w:p>
    <w:sectPr w:rsidR="007828BA" w:rsidRPr="00A45DB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BA"/>
    <w:rsid w:val="002528AE"/>
    <w:rsid w:val="003105F0"/>
    <w:rsid w:val="00682B83"/>
    <w:rsid w:val="007828BA"/>
    <w:rsid w:val="00A4489F"/>
    <w:rsid w:val="00A45DB3"/>
    <w:rsid w:val="00AC79EF"/>
    <w:rsid w:val="00E748C6"/>
    <w:rsid w:val="00F653A7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3B26"/>
  <w15:docId w15:val="{E251B82C-D599-4753-8301-9CF7F2E7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269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AD4269"/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0B8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BwEcc++9IF73zzq/auA1k0KbQ==">CgMxLjA4AHIhMS1QNlhYUldPMDR2RXdhSDVkMUk1WWxCOGN4RjhJQ0NN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germinario</dc:creator>
  <cp:lastModifiedBy>Acer</cp:lastModifiedBy>
  <cp:revision>4</cp:revision>
  <dcterms:created xsi:type="dcterms:W3CDTF">2025-10-26T08:58:00Z</dcterms:created>
  <dcterms:modified xsi:type="dcterms:W3CDTF">2026-04-04T16:05:00Z</dcterms:modified>
</cp:coreProperties>
</file>